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CD" w:rsidRPr="002569CD" w:rsidRDefault="002569CD" w:rsidP="002569CD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800000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caps/>
          <w:color w:val="800000"/>
          <w:u w:val="none"/>
          <w:lang w:eastAsia="pt-PT"/>
        </w:rPr>
        <w:t xml:space="preserve">PROGRAMA APÍCOLA NACIONAL </w:t>
      </w:r>
    </w:p>
    <w:p w:rsidR="002569CD" w:rsidRPr="002569CD" w:rsidRDefault="002569CD" w:rsidP="002569CD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800000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caps/>
          <w:color w:val="800000"/>
          <w:u w:val="none"/>
          <w:lang w:eastAsia="pt-PT"/>
        </w:rPr>
        <w:t>2017-2019</w:t>
      </w:r>
    </w:p>
    <w:p w:rsidR="002569CD" w:rsidRPr="002569CD" w:rsidRDefault="002569CD" w:rsidP="002569CD">
      <w:pPr>
        <w:spacing w:after="0" w:line="240" w:lineRule="auto"/>
        <w:ind w:right="99"/>
        <w:jc w:val="center"/>
        <w:outlineLvl w:val="0"/>
        <w:rPr>
          <w:rFonts w:ascii="Verdana" w:eastAsia="Times New Roman" w:hAnsi="Verdana" w:cs="Times New Roman"/>
          <w:b/>
          <w:caps/>
          <w:color w:val="800000"/>
          <w:sz w:val="20"/>
          <w:szCs w:val="20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caps/>
          <w:color w:val="800000"/>
          <w:sz w:val="20"/>
          <w:szCs w:val="20"/>
          <w:u w:val="none"/>
          <w:lang w:eastAsia="pt-PT"/>
        </w:rPr>
        <w:t>INDICADORES DE DESEMPENHO</w:t>
      </w:r>
    </w:p>
    <w:p w:rsidR="002569CD" w:rsidRPr="002569CD" w:rsidRDefault="002569CD" w:rsidP="002569CD">
      <w:pPr>
        <w:spacing w:after="0" w:line="240" w:lineRule="auto"/>
        <w:ind w:right="99"/>
        <w:jc w:val="center"/>
        <w:outlineLvl w:val="0"/>
        <w:rPr>
          <w:rFonts w:ascii="Verdana" w:eastAsia="Times New Roman" w:hAnsi="Verdana" w:cs="Times New Roman"/>
          <w:b/>
          <w:color w:val="800000"/>
          <w:sz w:val="18"/>
          <w:szCs w:val="18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color w:val="800000"/>
          <w:sz w:val="18"/>
          <w:szCs w:val="18"/>
          <w:u w:val="none"/>
          <w:lang w:eastAsia="pt-PT"/>
        </w:rPr>
        <w:t>(Art.º 83º da Portaria nº 286-A/2016 de 9 de novembro)</w:t>
      </w:r>
    </w:p>
    <w:p w:rsidR="002569CD" w:rsidRPr="002569CD" w:rsidRDefault="002569CD" w:rsidP="002569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4"/>
          <w:szCs w:val="24"/>
          <w:u w:val="none"/>
          <w:lang w:eastAsia="pt-PT"/>
        </w:rPr>
      </w:pPr>
    </w:p>
    <w:p w:rsidR="002569CD" w:rsidRPr="002569CD" w:rsidRDefault="002569CD" w:rsidP="002569CD">
      <w:pPr>
        <w:spacing w:after="0" w:line="240" w:lineRule="auto"/>
        <w:outlineLvl w:val="0"/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  <w:t>Nome do beneficiário do PAN:</w:t>
      </w:r>
    </w:p>
    <w:p w:rsidR="002569CD" w:rsidRPr="002569CD" w:rsidRDefault="002569CD" w:rsidP="002569CD">
      <w:pPr>
        <w:spacing w:after="0" w:line="240" w:lineRule="auto"/>
        <w:outlineLvl w:val="0"/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</w:pPr>
    </w:p>
    <w:p w:rsidR="002569CD" w:rsidRPr="002569CD" w:rsidRDefault="002569CD" w:rsidP="002569CD">
      <w:pPr>
        <w:tabs>
          <w:tab w:val="left" w:pos="1418"/>
          <w:tab w:val="left" w:pos="8364"/>
        </w:tabs>
        <w:spacing w:after="0" w:line="240" w:lineRule="auto"/>
        <w:ind w:right="-2961"/>
        <w:outlineLvl w:val="0"/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  <w:t>Medidas do PAN a que s</w:t>
      </w:r>
      <w:r w:rsidR="002F5AAE"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  <w:t>e candidatou (colocar um “X”):</w:t>
      </w:r>
    </w:p>
    <w:p w:rsidR="002569CD" w:rsidRPr="002569CD" w:rsidRDefault="002569CD" w:rsidP="002569CD">
      <w:pPr>
        <w:tabs>
          <w:tab w:val="left" w:pos="1418"/>
          <w:tab w:val="left" w:pos="8364"/>
        </w:tabs>
        <w:spacing w:after="0" w:line="240" w:lineRule="auto"/>
        <w:ind w:right="-2961"/>
        <w:outlineLvl w:val="0"/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560"/>
      </w:tblGrid>
      <w:tr w:rsidR="002569CD" w:rsidRPr="002569CD" w:rsidTr="0007402D">
        <w:trPr>
          <w:jc w:val="center"/>
        </w:trPr>
        <w:tc>
          <w:tcPr>
            <w:tcW w:w="5528" w:type="dxa"/>
            <w:tcBorders>
              <w:bottom w:val="single" w:sz="12" w:space="0" w:color="000000"/>
            </w:tcBorders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PAN 2017-2019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800000"/>
                <w:sz w:val="18"/>
                <w:szCs w:val="18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83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1 - Assistência técnica ao setor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310" w:hanging="1310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1 A - Serviços de assistência técnica aos apicultores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310" w:hanging="1276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1 B - Melhoria das condições de processamento de mel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 xml:space="preserve">Medida </w:t>
            </w:r>
            <w:smartTag w:uri="urn:schemas-microsoft-com:office:smarttags" w:element="metricconverter">
              <w:smartTagPr>
                <w:attr w:name="ProductID" w:val="1 C"/>
              </w:smartTagPr>
              <w:r w:rsidRPr="002569CD">
                <w:rPr>
                  <w:rFonts w:ascii="Verdana" w:eastAsia="Times New Roman" w:hAnsi="Verdana" w:cs="Times New Roman"/>
                  <w:b/>
                  <w:bCs/>
                  <w:iCs/>
                  <w:color w:val="800000"/>
                  <w:sz w:val="18"/>
                  <w:szCs w:val="18"/>
                  <w:u w:val="none"/>
                  <w:lang w:eastAsia="pt-PT"/>
                </w:rPr>
                <w:t xml:space="preserve">1 C - </w:t>
              </w:r>
            </w:smartTag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Promoção no mercado nacional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026" w:hanging="1026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 xml:space="preserve">Medida 2 - Combate à varroose 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026" w:hanging="1026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2 A - Luta integrada contra à varroose - medicamento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026" w:hanging="1026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2 B – Luta integrada contra a varroose - análises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026" w:hanging="993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3 - Racionalização da transumância – Aquisição de equipamento de transumância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026" w:hanging="1026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4 - Melhoria da qualidade do mel - Apoio à realização de análises laboratoriais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026" w:hanging="993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5 - Repovoamento do efetivo apícola – Distribuição de rainhas autóctones selecionadas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  <w:tr w:rsidR="002569CD" w:rsidRPr="002569CD" w:rsidTr="0007402D">
        <w:trPr>
          <w:trHeight w:val="45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ind w:left="1026" w:hanging="1026"/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Times New Roman"/>
                <w:b/>
                <w:bCs/>
                <w:iCs/>
                <w:color w:val="800000"/>
                <w:sz w:val="18"/>
                <w:szCs w:val="18"/>
                <w:u w:val="none"/>
                <w:lang w:eastAsia="pt-PT"/>
              </w:rPr>
              <w:t>Medida 6 - Investigação e desenvolvimento - Apoio a projetos de investigação aplicada</w:t>
            </w:r>
          </w:p>
        </w:tc>
        <w:tc>
          <w:tcPr>
            <w:tcW w:w="1560" w:type="dxa"/>
            <w:shd w:val="clear" w:color="auto" w:fill="auto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color w:val="800000"/>
                <w:sz w:val="16"/>
                <w:szCs w:val="16"/>
                <w:u w:val="none"/>
                <w:lang w:eastAsia="pt-PT"/>
              </w:rPr>
            </w:pPr>
          </w:p>
        </w:tc>
      </w:tr>
    </w:tbl>
    <w:p w:rsidR="002569CD" w:rsidRPr="002569CD" w:rsidRDefault="002569CD" w:rsidP="002569C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u w:val="none"/>
          <w:lang w:eastAsia="pt-PT"/>
        </w:rPr>
      </w:pPr>
    </w:p>
    <w:p w:rsidR="002569CD" w:rsidRPr="002569CD" w:rsidRDefault="002569CD" w:rsidP="002569CD">
      <w:pPr>
        <w:spacing w:after="0" w:line="240" w:lineRule="auto"/>
        <w:ind w:right="-2961"/>
        <w:outlineLvl w:val="0"/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  <w:t>Preencher todos os dados possíveis em função das medidas a que se candidatou</w:t>
      </w:r>
    </w:p>
    <w:p w:rsidR="002569CD" w:rsidRPr="002569CD" w:rsidRDefault="002569CD" w:rsidP="002569CD">
      <w:pPr>
        <w:spacing w:after="0" w:line="240" w:lineRule="auto"/>
        <w:ind w:right="-2961"/>
        <w:outlineLvl w:val="0"/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</w:pPr>
      <w:r w:rsidRPr="002569CD"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  <w:t xml:space="preserve"> </w:t>
      </w:r>
      <w:proofErr w:type="gramStart"/>
      <w:r w:rsidRPr="002569CD"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  <w:t>e</w:t>
      </w:r>
      <w:proofErr w:type="gramEnd"/>
      <w:r w:rsidRPr="002569CD"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  <w:t xml:space="preserve"> do tipo de beneficiário:</w:t>
      </w:r>
    </w:p>
    <w:p w:rsidR="002569CD" w:rsidRPr="002569CD" w:rsidRDefault="002569CD" w:rsidP="002569CD">
      <w:pPr>
        <w:spacing w:after="0" w:line="240" w:lineRule="auto"/>
        <w:ind w:right="-2961"/>
        <w:outlineLvl w:val="0"/>
        <w:rPr>
          <w:rFonts w:ascii="Verdana" w:eastAsia="Times New Roman" w:hAnsi="Verdana" w:cs="Times New Roman"/>
          <w:b/>
          <w:smallCaps/>
          <w:color w:val="800000"/>
          <w:sz w:val="20"/>
          <w:szCs w:val="20"/>
          <w:u w:val="none"/>
          <w:lang w:eastAsia="pt-PT"/>
        </w:rPr>
      </w:pPr>
    </w:p>
    <w:tbl>
      <w:tblPr>
        <w:tblW w:w="77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992"/>
        <w:gridCol w:w="992"/>
        <w:gridCol w:w="992"/>
        <w:gridCol w:w="1237"/>
      </w:tblGrid>
      <w:tr w:rsidR="002569CD" w:rsidRPr="002569CD" w:rsidTr="00AE37F0"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Cs/>
                <w:color w:val="800000"/>
                <w:sz w:val="18"/>
                <w:szCs w:val="18"/>
                <w:u w:val="none"/>
                <w:lang w:eastAsia="pt-PT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F5AAE" w:rsidRDefault="002569CD" w:rsidP="0025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</w:pPr>
            <w:r w:rsidRPr="002F5AAE"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F5AAE" w:rsidRDefault="002569CD" w:rsidP="0025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</w:pPr>
            <w:r w:rsidRPr="002F5AAE"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F5AAE" w:rsidRDefault="002569CD" w:rsidP="0025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</w:pPr>
            <w:r w:rsidRPr="002F5AAE"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  <w:t>2019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F5AAE" w:rsidRDefault="002569CD" w:rsidP="0025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</w:pPr>
            <w:r w:rsidRPr="002F5AAE">
              <w:rPr>
                <w:rFonts w:ascii="Verdana" w:eastAsia="Times New Roman" w:hAnsi="Verdana" w:cs="Times New Roman"/>
                <w:b/>
                <w:color w:val="800000"/>
                <w:sz w:val="18"/>
                <w:szCs w:val="18"/>
                <w:u w:val="none"/>
                <w:lang w:eastAsia="pt-PT"/>
              </w:rPr>
              <w:t>(TOTAL)</w:t>
            </w:r>
          </w:p>
        </w:tc>
      </w:tr>
      <w:tr w:rsidR="002569CD" w:rsidRPr="002569CD" w:rsidTr="00AE37F0"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 xml:space="preserve">% </w:t>
            </w:r>
            <w:proofErr w:type="gramStart"/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de</w:t>
            </w:r>
            <w:proofErr w:type="gramEnd"/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 xml:space="preserve"> apicultores com assistência técnica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N.º de rainhas selecionadas adquiriras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N.º de apicultores transumantes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 xml:space="preserve">% </w:t>
            </w:r>
            <w:proofErr w:type="gramStart"/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de</w:t>
            </w:r>
            <w:proofErr w:type="gramEnd"/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 xml:space="preserve"> análises não conformes realizadas ao abrigo do PAN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N.º de colmeias na Zona Controlada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rPr>
          <w:trHeight w:val="404"/>
        </w:trPr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Produtores integrados na OP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rPr>
          <w:trHeight w:val="472"/>
        </w:trPr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Estádio dos processos de licenciamento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rPr>
          <w:trHeight w:val="356"/>
        </w:trPr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Produção de mel por colmeia (kg)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  <w:tr w:rsidR="002569CD" w:rsidRPr="002569CD" w:rsidTr="00AE37F0">
        <w:tc>
          <w:tcPr>
            <w:tcW w:w="3573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u w:val="none"/>
                <w:lang w:eastAsia="pt-PT"/>
              </w:rPr>
            </w:pPr>
            <w:r w:rsidRPr="002569CD">
              <w:rPr>
                <w:rFonts w:ascii="Verdana" w:eastAsia="Times New Roman" w:hAnsi="Verdana" w:cs="Arial"/>
                <w:b/>
                <w:bCs/>
                <w:color w:val="800000"/>
                <w:sz w:val="18"/>
                <w:szCs w:val="18"/>
                <w:u w:val="none"/>
                <w:lang w:eastAsia="pt-PT"/>
              </w:rPr>
              <w:t>N.º de colmeias por apicultor (em cada ano)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569CD" w:rsidRPr="002569CD" w:rsidRDefault="002569CD" w:rsidP="002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none"/>
                <w:lang w:eastAsia="pt-PT"/>
              </w:rPr>
            </w:pPr>
          </w:p>
        </w:tc>
      </w:tr>
    </w:tbl>
    <w:p w:rsidR="0007402D" w:rsidRDefault="0007402D" w:rsidP="002569CD">
      <w:pPr>
        <w:spacing w:after="0" w:line="240" w:lineRule="auto"/>
        <w:ind w:right="-2961"/>
        <w:outlineLvl w:val="0"/>
        <w:rPr>
          <w:rFonts w:ascii="Verdana" w:eastAsia="Times New Roman" w:hAnsi="Verdana" w:cs="Times New Roman"/>
          <w:b/>
          <w:smallCaps/>
          <w:color w:val="800000"/>
          <w:sz w:val="18"/>
          <w:szCs w:val="18"/>
          <w:u w:val="none"/>
          <w:lang w:eastAsia="pt-PT"/>
        </w:rPr>
      </w:pPr>
    </w:p>
    <w:p w:rsidR="00345500" w:rsidRDefault="002569CD" w:rsidP="0007402D">
      <w:pPr>
        <w:spacing w:after="0" w:line="240" w:lineRule="auto"/>
        <w:ind w:right="-2961"/>
        <w:outlineLvl w:val="0"/>
      </w:pPr>
      <w:r w:rsidRPr="002569CD">
        <w:rPr>
          <w:rFonts w:ascii="Verdana" w:eastAsia="Times New Roman" w:hAnsi="Verdana" w:cs="Times New Roman"/>
          <w:b/>
          <w:smallCaps/>
          <w:color w:val="800000"/>
          <w:sz w:val="18"/>
          <w:szCs w:val="18"/>
          <w:u w:val="none"/>
          <w:lang w:eastAsia="pt-PT"/>
        </w:rPr>
        <w:t>DATA:</w:t>
      </w:r>
      <w:r w:rsidRPr="002569CD">
        <w:rPr>
          <w:rFonts w:ascii="Calibri" w:eastAsia="Times New Roman" w:hAnsi="Calibri" w:cs="Calibri"/>
          <w:color w:val="auto"/>
          <w:sz w:val="24"/>
          <w:szCs w:val="24"/>
          <w:u w:val="none"/>
          <w:lang w:eastAsia="pt-PT"/>
        </w:rPr>
        <w:tab/>
      </w:r>
      <w:bookmarkStart w:id="0" w:name="_GoBack"/>
      <w:bookmarkEnd w:id="0"/>
    </w:p>
    <w:sectPr w:rsidR="00345500" w:rsidSect="0007402D">
      <w:headerReference w:type="default" r:id="rId6"/>
      <w:footerReference w:type="default" r:id="rId7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E0" w:rsidRDefault="006835E0" w:rsidP="00492206">
      <w:pPr>
        <w:spacing w:after="0" w:line="240" w:lineRule="auto"/>
      </w:pPr>
      <w:r>
        <w:separator/>
      </w:r>
    </w:p>
  </w:endnote>
  <w:endnote w:type="continuationSeparator" w:id="0">
    <w:p w:rsidR="006835E0" w:rsidRDefault="006835E0" w:rsidP="0049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06" w:rsidRPr="00492206" w:rsidRDefault="00492206" w:rsidP="00492206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color w:val="auto"/>
        <w:sz w:val="14"/>
        <w:szCs w:val="14"/>
        <w:u w:val="none"/>
        <w:lang w:eastAsia="pt-PT"/>
      </w:rPr>
    </w:pPr>
    <w:r w:rsidRPr="00492206">
      <w:rPr>
        <w:rFonts w:eastAsia="Times New Roman" w:cs="Times New Roman"/>
        <w:b/>
        <w:color w:val="auto"/>
        <w:sz w:val="14"/>
        <w:szCs w:val="14"/>
        <w:u w:val="none"/>
        <w:lang w:eastAsia="pt-PT"/>
      </w:rPr>
      <w:t>Gabinete de Planeamento, Políticas e Administração Geral</w:t>
    </w:r>
  </w:p>
  <w:p w:rsidR="00492206" w:rsidRDefault="00492206" w:rsidP="00492206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color w:val="auto"/>
        <w:sz w:val="14"/>
        <w:szCs w:val="14"/>
        <w:u w:val="none"/>
        <w:lang w:eastAsia="pt-PT"/>
      </w:rPr>
    </w:pPr>
    <w:r w:rsidRPr="00492206">
      <w:rPr>
        <w:rFonts w:eastAsia="Times New Roman" w:cs="Times New Roman"/>
        <w:color w:val="auto"/>
        <w:sz w:val="14"/>
        <w:szCs w:val="14"/>
        <w:u w:val="none"/>
        <w:lang w:eastAsia="pt-PT"/>
      </w:rPr>
      <w:t xml:space="preserve">Praça do Comércio, 1149-010 Lisboa, PORTUGAL TEL + 351 21 323 46 00 </w:t>
    </w:r>
    <w:proofErr w:type="gramStart"/>
    <w:r w:rsidRPr="00492206">
      <w:rPr>
        <w:rFonts w:eastAsia="Times New Roman" w:cs="Times New Roman"/>
        <w:color w:val="auto"/>
        <w:sz w:val="14"/>
        <w:szCs w:val="14"/>
        <w:u w:val="none"/>
        <w:lang w:eastAsia="pt-PT"/>
      </w:rPr>
      <w:t>FAX</w:t>
    </w:r>
    <w:proofErr w:type="gramEnd"/>
    <w:r w:rsidRPr="00492206">
      <w:rPr>
        <w:rFonts w:eastAsia="Times New Roman" w:cs="Times New Roman"/>
        <w:color w:val="auto"/>
        <w:sz w:val="14"/>
        <w:szCs w:val="14"/>
        <w:u w:val="none"/>
        <w:lang w:eastAsia="pt-PT"/>
      </w:rPr>
      <w:t xml:space="preserve"> + 351 21 323 46 01</w:t>
    </w:r>
  </w:p>
  <w:p w:rsidR="00492206" w:rsidRPr="00492206" w:rsidRDefault="00492206" w:rsidP="00492206">
    <w:pPr>
      <w:pStyle w:val="Rodap"/>
      <w:jc w:val="center"/>
    </w:pPr>
    <w:r w:rsidRPr="00492206">
      <w:rPr>
        <w:rFonts w:eastAsia="Times New Roman" w:cs="Times New Roman"/>
        <w:b/>
        <w:color w:val="auto"/>
        <w:sz w:val="14"/>
        <w:szCs w:val="14"/>
        <w:u w:val="none"/>
        <w:lang w:eastAsia="pt-PT"/>
      </w:rPr>
      <w:t xml:space="preserve">Linha de Informação + 351 21 323 47 49 EMAIL </w:t>
    </w:r>
    <w:r w:rsidRPr="00492206">
      <w:rPr>
        <w:rFonts w:eastAsia="Times New Roman" w:cs="Times New Roman"/>
        <w:color w:val="auto"/>
        <w:sz w:val="14"/>
        <w:szCs w:val="14"/>
        <w:u w:val="none"/>
        <w:lang w:eastAsia="pt-PT"/>
      </w:rPr>
      <w:t>geral@gpp.</w:t>
    </w:r>
    <w:proofErr w:type="gramStart"/>
    <w:r w:rsidRPr="00492206">
      <w:rPr>
        <w:rFonts w:eastAsia="Times New Roman" w:cs="Times New Roman"/>
        <w:color w:val="auto"/>
        <w:sz w:val="14"/>
        <w:szCs w:val="14"/>
        <w:u w:val="none"/>
        <w:lang w:eastAsia="pt-PT"/>
      </w:rPr>
      <w:t>pt</w:t>
    </w:r>
    <w:r w:rsidRPr="00F8249B">
      <w:rPr>
        <w:sz w:val="14"/>
        <w:szCs w:val="14"/>
      </w:rPr>
      <w:t xml:space="preserve"> </w:t>
    </w:r>
    <w:r w:rsidRPr="00F8249B">
      <w:rPr>
        <w:b/>
        <w:sz w:val="14"/>
        <w:szCs w:val="14"/>
      </w:rPr>
      <w:t xml:space="preserve"> </w:t>
    </w:r>
    <w:proofErr w:type="gramEnd"/>
    <w:hyperlink r:id="rId1" w:history="1">
      <w:r w:rsidRPr="00F8249B">
        <w:rPr>
          <w:rStyle w:val="Hiperligao"/>
          <w:b/>
          <w:sz w:val="14"/>
          <w:szCs w:val="14"/>
        </w:rPr>
        <w:t>www.gpp.pt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E0" w:rsidRDefault="006835E0" w:rsidP="00492206">
      <w:pPr>
        <w:spacing w:after="0" w:line="240" w:lineRule="auto"/>
      </w:pPr>
      <w:r>
        <w:separator/>
      </w:r>
    </w:p>
  </w:footnote>
  <w:footnote w:type="continuationSeparator" w:id="0">
    <w:p w:rsidR="006835E0" w:rsidRDefault="006835E0" w:rsidP="0049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7F7F7F"/>
        <w:insideV w:val="single" w:sz="18" w:space="0" w:color="7F7F7F"/>
      </w:tblBorders>
      <w:tblLook w:val="04A0" w:firstRow="1" w:lastRow="0" w:firstColumn="1" w:lastColumn="0" w:noHBand="0" w:noVBand="1"/>
    </w:tblPr>
    <w:tblGrid>
      <w:gridCol w:w="4327"/>
      <w:gridCol w:w="5452"/>
    </w:tblGrid>
    <w:tr w:rsidR="00967500" w:rsidTr="0007402D">
      <w:tc>
        <w:tcPr>
          <w:tcW w:w="4327" w:type="dxa"/>
          <w:tcBorders>
            <w:right w:val="nil"/>
          </w:tcBorders>
          <w:vAlign w:val="center"/>
        </w:tcPr>
        <w:p w:rsidR="00492206" w:rsidRDefault="00967500" w:rsidP="00967500">
          <w:r>
            <w:rPr>
              <w:noProof/>
            </w:rPr>
            <w:drawing>
              <wp:inline distT="0" distB="0" distL="0" distR="0">
                <wp:extent cx="2592000" cy="338507"/>
                <wp:effectExtent l="19050" t="0" r="0" b="0"/>
                <wp:docPr id="2" name="Imagem 1" descr="logo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00" cy="338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2" w:type="dxa"/>
          <w:tcBorders>
            <w:top w:val="nil"/>
            <w:left w:val="nil"/>
            <w:bottom w:val="nil"/>
          </w:tcBorders>
          <w:vAlign w:val="center"/>
        </w:tcPr>
        <w:p w:rsidR="00492206" w:rsidRPr="00F8249B" w:rsidRDefault="00492206" w:rsidP="00967500">
          <w:pPr>
            <w:autoSpaceDE w:val="0"/>
            <w:autoSpaceDN w:val="0"/>
            <w:adjustRightInd w:val="0"/>
            <w:ind w:left="176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2586615" cy="390525"/>
                <wp:effectExtent l="19050" t="0" r="4185" b="0"/>
                <wp:docPr id="1" name="Imagem 0" descr="loghorizcdr_AFDR-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orizcdr_AFDR-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485" cy="391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2206" w:rsidRDefault="00492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9E"/>
    <w:rsid w:val="0007402D"/>
    <w:rsid w:val="00234BB9"/>
    <w:rsid w:val="002569CD"/>
    <w:rsid w:val="002F5AAE"/>
    <w:rsid w:val="00345500"/>
    <w:rsid w:val="00492206"/>
    <w:rsid w:val="006835E0"/>
    <w:rsid w:val="00967500"/>
    <w:rsid w:val="009A38BB"/>
    <w:rsid w:val="00B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4D64FEA-5305-4629-9DCD-46A8C344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color w:val="1F497D" w:themeColor="text2"/>
        <w:sz w:val="22"/>
        <w:szCs w:val="22"/>
        <w:u w:val="words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9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92206"/>
  </w:style>
  <w:style w:type="paragraph" w:styleId="Rodap">
    <w:name w:val="footer"/>
    <w:basedOn w:val="Normal"/>
    <w:link w:val="RodapCarter"/>
    <w:uiPriority w:val="99"/>
    <w:unhideWhenUsed/>
    <w:rsid w:val="0049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2206"/>
  </w:style>
  <w:style w:type="table" w:styleId="Tabelacomgrelha">
    <w:name w:val="Table Grid"/>
    <w:basedOn w:val="Tabelanormal"/>
    <w:uiPriority w:val="59"/>
    <w:rsid w:val="0049220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u w:val="none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492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MLuz</dc:creator>
  <cp:lastModifiedBy>Inês Vacas</cp:lastModifiedBy>
  <cp:revision>3</cp:revision>
  <dcterms:created xsi:type="dcterms:W3CDTF">2018-01-04T09:47:00Z</dcterms:created>
  <dcterms:modified xsi:type="dcterms:W3CDTF">2018-01-04T09:49:00Z</dcterms:modified>
</cp:coreProperties>
</file>